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9" w:rsidRDefault="00EC5269" w:rsidP="002A2D2D">
      <w:pPr>
        <w:pStyle w:val="NormalWeb"/>
        <w:spacing w:after="0" w:line="276" w:lineRule="auto"/>
        <w:jc w:val="center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>Министерство образования и науки Российской Федерации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b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ФГБОУ ВПО «Новосибирский государственный педагогический университет» 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jc w:val="center"/>
        <w:rPr>
          <w:rStyle w:val="Strong"/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реализации «Программы стратегического развития </w:t>
      </w:r>
      <w:r>
        <w:rPr>
          <w:rStyle w:val="Strong"/>
          <w:b w:val="0"/>
          <w:i/>
          <w:sz w:val="28"/>
          <w:szCs w:val="28"/>
        </w:rPr>
        <w:t xml:space="preserve">ФГБОУ ВПО НГПУ </w:t>
      </w:r>
    </w:p>
    <w:p w:rsidR="00EC5269" w:rsidRPr="002A2D2D" w:rsidRDefault="00EC5269" w:rsidP="002A2D2D">
      <w:pPr>
        <w:pStyle w:val="NormalWeb"/>
        <w:spacing w:after="0" w:line="276" w:lineRule="auto"/>
        <w:jc w:val="center"/>
        <w:rPr>
          <w:bCs/>
          <w:i/>
          <w:sz w:val="28"/>
          <w:szCs w:val="28"/>
        </w:rPr>
      </w:pPr>
      <w:r>
        <w:rPr>
          <w:rStyle w:val="Strong"/>
          <w:b w:val="0"/>
          <w:i/>
          <w:sz w:val="28"/>
          <w:szCs w:val="28"/>
        </w:rPr>
        <w:t xml:space="preserve">на 2012-2016 гг.» 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международную научно - практическую конференцию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rStyle w:val="Strong"/>
        </w:rPr>
      </w:pPr>
      <w:r>
        <w:rPr>
          <w:rStyle w:val="Strong"/>
          <w:sz w:val="28"/>
          <w:szCs w:val="28"/>
        </w:rPr>
        <w:t xml:space="preserve">«Технолого-экономическое образование в </w:t>
      </w:r>
      <w:r>
        <w:rPr>
          <w:rStyle w:val="Strong"/>
          <w:sz w:val="28"/>
          <w:szCs w:val="28"/>
          <w:lang w:val="en-US"/>
        </w:rPr>
        <w:t>XXI</w:t>
      </w:r>
      <w:r>
        <w:rPr>
          <w:rStyle w:val="Strong"/>
          <w:sz w:val="28"/>
          <w:szCs w:val="28"/>
        </w:rPr>
        <w:t xml:space="preserve"> веке», 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i/>
        </w:rPr>
      </w:pPr>
      <w:r>
        <w:rPr>
          <w:rStyle w:val="Strong"/>
          <w:b w:val="0"/>
          <w:i/>
          <w:sz w:val="28"/>
          <w:szCs w:val="28"/>
        </w:rPr>
        <w:t>посвященную 30-летию факультета технологии предпринимательства НГПУ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rStyle w:val="Strong"/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Pr="00371739">
        <w:rPr>
          <w:b/>
          <w:sz w:val="28"/>
          <w:szCs w:val="28"/>
        </w:rPr>
        <w:t>24</w:t>
      </w:r>
      <w:r w:rsidRPr="00371739">
        <w:rPr>
          <w:rStyle w:val="Strong"/>
          <w:b w:val="0"/>
          <w:sz w:val="28"/>
          <w:szCs w:val="28"/>
        </w:rPr>
        <w:t>–</w:t>
      </w:r>
      <w:r>
        <w:rPr>
          <w:rStyle w:val="Strong"/>
          <w:sz w:val="28"/>
          <w:szCs w:val="28"/>
        </w:rPr>
        <w:t>27 сентября 2013 г.</w:t>
      </w:r>
    </w:p>
    <w:p w:rsidR="00EC5269" w:rsidRDefault="00EC5269" w:rsidP="002A2D2D">
      <w:pPr>
        <w:pStyle w:val="NormalWeb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базе факультета технологии и предпринимательства НГПУ</w:t>
      </w:r>
      <w:r>
        <w:rPr>
          <w:rStyle w:val="Strong"/>
          <w:sz w:val="28"/>
          <w:szCs w:val="28"/>
        </w:rPr>
        <w:t xml:space="preserve"> </w:t>
      </w:r>
    </w:p>
    <w:p w:rsidR="00EC5269" w:rsidRDefault="00EC5269" w:rsidP="002A2D2D">
      <w:pPr>
        <w:pStyle w:val="NormalWeb"/>
        <w:spacing w:after="0" w:line="276" w:lineRule="auto"/>
        <w:rPr>
          <w:rStyle w:val="Strong"/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Основные направления работы конференции: </w:t>
      </w:r>
    </w:p>
    <w:p w:rsidR="00EC5269" w:rsidRDefault="00EC5269" w:rsidP="002A2D2D">
      <w:pPr>
        <w:pStyle w:val="NormalWeb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технолого-экономического образования в устойчивом развитии региона. </w:t>
      </w:r>
    </w:p>
    <w:p w:rsidR="00EC5269" w:rsidRDefault="00EC5269" w:rsidP="002A2D2D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методология технологического образования.</w:t>
      </w:r>
    </w:p>
    <w:p w:rsidR="00EC5269" w:rsidRDefault="00EC5269" w:rsidP="002A2D2D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процессы и социальные коммуникации в подготовке и повышении квалификации педагогических кадров для системы профессионального образования по технологическому профилю.</w:t>
      </w:r>
    </w:p>
    <w:p w:rsidR="00EC5269" w:rsidRDefault="00EC5269" w:rsidP="002A2D2D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и экономическая подготовка студентов и школьников на современном этапе модернизации российского образования.</w:t>
      </w:r>
    </w:p>
    <w:p w:rsidR="00EC5269" w:rsidRDefault="00EC5269" w:rsidP="002A2D2D">
      <w:pPr>
        <w:pStyle w:val="NormalWeb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Инновации в процессе реализации образовательных стандартов нового поколения.</w:t>
      </w:r>
    </w:p>
    <w:p w:rsidR="00EC5269" w:rsidRDefault="00EC5269" w:rsidP="002A2D2D">
      <w:pPr>
        <w:pStyle w:val="NormalWeb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образование и социальные коммуникации в профессиональной адаптация молодежи.</w:t>
      </w:r>
    </w:p>
    <w:p w:rsidR="00EC5269" w:rsidRDefault="00EC5269" w:rsidP="002A2D2D">
      <w:pPr>
        <w:pStyle w:val="NormalWeb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Наука образованию: технология, экономика, информатика, сервис.</w:t>
      </w:r>
    </w:p>
    <w:p w:rsidR="00EC5269" w:rsidRDefault="00EC5269" w:rsidP="002A2D2D">
      <w:pPr>
        <w:pStyle w:val="NormalWeb"/>
        <w:spacing w:after="0"/>
        <w:jc w:val="both"/>
        <w:rPr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приглашаются представители </w:t>
      </w:r>
      <w:r>
        <w:rPr>
          <w:rStyle w:val="Strong"/>
          <w:b w:val="0"/>
          <w:sz w:val="28"/>
          <w:szCs w:val="28"/>
        </w:rPr>
        <w:t xml:space="preserve">ВУЗов и </w:t>
      </w:r>
      <w:r>
        <w:rPr>
          <w:sz w:val="28"/>
          <w:szCs w:val="28"/>
        </w:rPr>
        <w:t>УСПО, работники научно-исследовательских учреждений, учителя и администрация общеобразовательных школ, методисты, педагоги</w:t>
      </w:r>
      <w:r>
        <w:rPr>
          <w:rStyle w:val="Strong"/>
          <w:b w:val="0"/>
          <w:sz w:val="28"/>
          <w:szCs w:val="28"/>
        </w:rPr>
        <w:t xml:space="preserve"> дополнительного образования, </w:t>
      </w:r>
      <w:r>
        <w:rPr>
          <w:sz w:val="28"/>
          <w:szCs w:val="28"/>
        </w:rPr>
        <w:t>аспиранты и магистранты</w:t>
      </w:r>
      <w:r>
        <w:rPr>
          <w:rStyle w:val="Strong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5269" w:rsidRDefault="00EC5269" w:rsidP="002A2D2D">
      <w:pPr>
        <w:pStyle w:val="NormalWeb"/>
        <w:spacing w:after="0"/>
        <w:ind w:firstLine="425"/>
        <w:jc w:val="both"/>
        <w:rPr>
          <w:sz w:val="16"/>
          <w:szCs w:val="16"/>
        </w:rPr>
      </w:pPr>
    </w:p>
    <w:p w:rsidR="00EC5269" w:rsidRDefault="00EC5269" w:rsidP="002A2D2D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проживания и проезда участников осуществляется за счет направляющей стороны. Оргкомитет окажет участникам помощь в бронировании мест в общежитии и гостинице. </w:t>
      </w:r>
    </w:p>
    <w:p w:rsidR="00EC5269" w:rsidRDefault="00EC5269" w:rsidP="002A2D2D">
      <w:pPr>
        <w:pStyle w:val="NormalWeb"/>
        <w:spacing w:after="0"/>
        <w:jc w:val="both"/>
        <w:rPr>
          <w:sz w:val="16"/>
          <w:szCs w:val="16"/>
        </w:rPr>
      </w:pPr>
    </w:p>
    <w:p w:rsidR="00EC5269" w:rsidRDefault="00EC5269" w:rsidP="002A2D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 работы конференции:</w:t>
      </w:r>
    </w:p>
    <w:p w:rsidR="00EC5269" w:rsidRDefault="00EC5269" w:rsidP="002A2D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– Заезд и регистрация участников конференции</w:t>
      </w:r>
    </w:p>
    <w:p w:rsidR="00EC5269" w:rsidRDefault="00EC5269" w:rsidP="002A2D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– Пленарное заседание. Работа тематических секций.</w:t>
      </w:r>
    </w:p>
    <w:p w:rsidR="00EC5269" w:rsidRDefault="00EC5269" w:rsidP="003717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– Проведение тематических мастер-классов. Закрытие конференции. </w:t>
      </w:r>
    </w:p>
    <w:p w:rsidR="00EC5269" w:rsidRPr="00371739" w:rsidRDefault="00EC5269" w:rsidP="00371739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371739">
        <w:rPr>
          <w:rFonts w:ascii="Times New Roman" w:hAnsi="Times New Roman"/>
          <w:sz w:val="28"/>
          <w:szCs w:val="28"/>
        </w:rPr>
        <w:t xml:space="preserve">27 сентября – Проведение тематических консультаций. Отъезд участников. </w:t>
      </w:r>
    </w:p>
    <w:p w:rsidR="00EC5269" w:rsidRPr="00E11117" w:rsidRDefault="00EC5269" w:rsidP="002A2D2D">
      <w:pPr>
        <w:pStyle w:val="NormalWeb"/>
        <w:spacing w:after="0" w:line="276" w:lineRule="auto"/>
        <w:ind w:firstLine="426"/>
        <w:jc w:val="both"/>
        <w:rPr>
          <w:rStyle w:val="Strong"/>
          <w:sz w:val="16"/>
          <w:szCs w:val="16"/>
        </w:rPr>
      </w:pPr>
    </w:p>
    <w:p w:rsidR="00EC5269" w:rsidRDefault="00EC5269" w:rsidP="00371739">
      <w:pPr>
        <w:pStyle w:val="NormalWeb"/>
        <w:spacing w:after="0" w:line="276" w:lineRule="auto"/>
        <w:ind w:firstLine="426"/>
        <w:jc w:val="both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Формы участия в конференции: </w:t>
      </w:r>
      <w:r>
        <w:rPr>
          <w:rStyle w:val="Strong"/>
          <w:b w:val="0"/>
          <w:sz w:val="28"/>
          <w:szCs w:val="28"/>
        </w:rPr>
        <w:t>очная, телеконференция, заочная.</w:t>
      </w:r>
    </w:p>
    <w:p w:rsidR="00EC5269" w:rsidRDefault="00EC5269" w:rsidP="00371739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(очно) в конференции принимаются до </w:t>
      </w:r>
      <w:r>
        <w:rPr>
          <w:b/>
          <w:sz w:val="28"/>
          <w:szCs w:val="28"/>
          <w:u w:val="single"/>
        </w:rPr>
        <w:t>15 сентября 2013 г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форме, представленной в данном информационном письме (</w:t>
      </w:r>
      <w:r>
        <w:rPr>
          <w:i/>
          <w:sz w:val="28"/>
          <w:szCs w:val="28"/>
        </w:rPr>
        <w:t>с пометкой «Заявка на конференцию»</w:t>
      </w:r>
      <w:r>
        <w:rPr>
          <w:sz w:val="28"/>
          <w:szCs w:val="28"/>
        </w:rPr>
        <w:t xml:space="preserve">) по адресу: г. Новосибирск, ул. Вилюйская, 28, корп.3 – НГПУ, факультет технологии и предпринимательства или по электронной почте: </w:t>
      </w:r>
    </w:p>
    <w:p w:rsidR="00EC5269" w:rsidRPr="008F2D95" w:rsidRDefault="00EC5269" w:rsidP="00371739">
      <w:pPr>
        <w:pStyle w:val="NormalWeb"/>
        <w:spacing w:after="0" w:line="276" w:lineRule="auto"/>
        <w:ind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Е</w:t>
      </w:r>
      <w:r w:rsidRPr="008F2D9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8F2D95">
        <w:rPr>
          <w:b/>
          <w:sz w:val="28"/>
          <w:szCs w:val="28"/>
          <w:lang w:val="en-US"/>
        </w:rPr>
        <w:t>:</w:t>
      </w:r>
      <w:r w:rsidRPr="008F2D95">
        <w:rPr>
          <w:sz w:val="28"/>
          <w:szCs w:val="28"/>
          <w:lang w:val="en-US"/>
        </w:rPr>
        <w:t xml:space="preserve">  </w:t>
      </w:r>
      <w:hyperlink r:id="rId5" w:history="1">
        <w:r>
          <w:rPr>
            <w:rStyle w:val="Hyperlink"/>
            <w:sz w:val="28"/>
            <w:szCs w:val="28"/>
            <w:lang w:val="en-US"/>
          </w:rPr>
          <w:t>ftip</w:t>
        </w:r>
        <w:r w:rsidRPr="008F2D95">
          <w:rPr>
            <w:rStyle w:val="Hyperlink"/>
            <w:sz w:val="28"/>
            <w:szCs w:val="28"/>
            <w:lang w:val="en-US"/>
          </w:rPr>
          <w:t>_</w:t>
        </w:r>
        <w:r>
          <w:rPr>
            <w:rStyle w:val="Hyperlink"/>
            <w:sz w:val="28"/>
            <w:szCs w:val="28"/>
            <w:lang w:val="en-US"/>
          </w:rPr>
          <w:t>ngpu</w:t>
        </w:r>
        <w:r w:rsidRPr="008F2D95">
          <w:rPr>
            <w:rStyle w:val="Hyperlink"/>
            <w:sz w:val="28"/>
            <w:szCs w:val="28"/>
            <w:lang w:val="en-US"/>
          </w:rPr>
          <w:t>@</w:t>
        </w:r>
        <w:r>
          <w:rPr>
            <w:rStyle w:val="Hyperlink"/>
            <w:sz w:val="28"/>
            <w:szCs w:val="28"/>
            <w:lang w:val="en-US"/>
          </w:rPr>
          <w:t>mail</w:t>
        </w:r>
        <w:r w:rsidRPr="008F2D95">
          <w:rPr>
            <w:rStyle w:val="Hyperlink"/>
            <w:sz w:val="28"/>
            <w:szCs w:val="28"/>
            <w:lang w:val="en-US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EC5269" w:rsidRPr="008F2D95" w:rsidRDefault="00EC5269" w:rsidP="00E11117">
      <w:pPr>
        <w:pStyle w:val="NormalWeb"/>
        <w:spacing w:after="0"/>
        <w:jc w:val="both"/>
        <w:rPr>
          <w:sz w:val="16"/>
          <w:szCs w:val="16"/>
          <w:lang w:val="en-US"/>
        </w:rPr>
      </w:pPr>
    </w:p>
    <w:p w:rsidR="00EC5269" w:rsidRDefault="00EC5269" w:rsidP="00E11117">
      <w:pPr>
        <w:pStyle w:val="1"/>
        <w:keepNext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конференции: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4"/>
        <w:gridCol w:w="3778"/>
      </w:tblGrid>
      <w:tr w:rsidR="00EC5269" w:rsidTr="00E11117">
        <w:tc>
          <w:tcPr>
            <w:tcW w:w="9922" w:type="dxa"/>
            <w:gridSpan w:val="2"/>
          </w:tcPr>
          <w:p w:rsidR="00EC5269" w:rsidRDefault="00EC5269" w:rsidP="00E11117">
            <w:pPr>
              <w:pStyle w:val="1"/>
              <w:spacing w:after="0"/>
              <w:ind w:firstLine="0"/>
              <w:jc w:val="center"/>
              <w:rPr>
                <w:rStyle w:val="Strong"/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Регистрационная карта участника</w:t>
            </w:r>
            <w:r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Strong"/>
                <w:b/>
                <w:i/>
                <w:sz w:val="28"/>
                <w:szCs w:val="28"/>
              </w:rPr>
              <w:t xml:space="preserve">международной </w:t>
            </w:r>
          </w:p>
          <w:p w:rsidR="00EC5269" w:rsidRDefault="00EC5269" w:rsidP="00E11117">
            <w:pPr>
              <w:pStyle w:val="1"/>
              <w:spacing w:after="0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rStyle w:val="Strong"/>
                <w:b/>
                <w:i/>
                <w:sz w:val="28"/>
                <w:szCs w:val="28"/>
              </w:rPr>
              <w:t>научно – практической конференции</w:t>
            </w:r>
            <w:r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Strong"/>
                <w:b/>
                <w:i/>
                <w:sz w:val="28"/>
                <w:szCs w:val="28"/>
              </w:rPr>
              <w:t xml:space="preserve">«Технолого-экономическое образование в </w:t>
            </w:r>
            <w:r>
              <w:rPr>
                <w:rStyle w:val="Strong"/>
                <w:b/>
                <w:i/>
                <w:sz w:val="28"/>
                <w:szCs w:val="28"/>
                <w:lang w:val="en-US"/>
              </w:rPr>
              <w:t>XXI</w:t>
            </w:r>
            <w:r w:rsidRPr="00E11117">
              <w:rPr>
                <w:rStyle w:val="Strong"/>
                <w:b/>
                <w:i/>
                <w:sz w:val="28"/>
                <w:szCs w:val="28"/>
              </w:rPr>
              <w:t xml:space="preserve"> </w:t>
            </w:r>
            <w:r>
              <w:rPr>
                <w:rStyle w:val="Strong"/>
                <w:b/>
                <w:i/>
                <w:sz w:val="28"/>
                <w:szCs w:val="28"/>
              </w:rPr>
              <w:t>веке»</w:t>
            </w: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Фамилия, имя, отчество (</w:t>
            </w:r>
            <w:r w:rsidRPr="00E11117">
              <w:rPr>
                <w:b w:val="0"/>
                <w:i/>
                <w:sz w:val="28"/>
                <w:szCs w:val="28"/>
              </w:rPr>
              <w:t>полностью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работы (</w:t>
            </w:r>
            <w:r w:rsidRPr="00E11117">
              <w:rPr>
                <w:b w:val="0"/>
                <w:i/>
                <w:sz w:val="28"/>
                <w:szCs w:val="28"/>
              </w:rPr>
              <w:t>полное название организации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доклада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Тех.средства, необходимые для доклада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статьи (тезисов)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Город, страна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заезда и отъезда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EC5269" w:rsidTr="00E11117">
        <w:tc>
          <w:tcPr>
            <w:tcW w:w="6144" w:type="dxa"/>
          </w:tcPr>
          <w:p w:rsidR="00EC5269" w:rsidRDefault="00EC5269" w:rsidP="00094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размещения в гостинице (сроки, условия размещения, возможная сумма оплаты)</w:t>
            </w:r>
          </w:p>
        </w:tc>
        <w:tc>
          <w:tcPr>
            <w:tcW w:w="3778" w:type="dxa"/>
          </w:tcPr>
          <w:p w:rsidR="00EC5269" w:rsidRDefault="00EC5269" w:rsidP="00094FBA">
            <w:pPr>
              <w:pStyle w:val="1"/>
              <w:keepNext/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C5269" w:rsidRDefault="00EC5269" w:rsidP="00E11117">
      <w:pPr>
        <w:spacing w:after="0"/>
        <w:ind w:firstLine="38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5269" w:rsidRDefault="00EC5269" w:rsidP="002A2D2D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конференции планируется издание сборника научных трудов.</w:t>
      </w:r>
    </w:p>
    <w:p w:rsidR="00EC5269" w:rsidRPr="006A1C21" w:rsidRDefault="00EC5269" w:rsidP="00E111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117">
        <w:rPr>
          <w:rFonts w:ascii="Times New Roman" w:hAnsi="Times New Roman"/>
          <w:sz w:val="28"/>
          <w:szCs w:val="28"/>
        </w:rPr>
        <w:t>Работы, соотве</w:t>
      </w:r>
      <w:r>
        <w:rPr>
          <w:rFonts w:ascii="Times New Roman" w:hAnsi="Times New Roman"/>
          <w:sz w:val="28"/>
          <w:szCs w:val="28"/>
        </w:rPr>
        <w:t>т</w:t>
      </w:r>
      <w:r w:rsidRPr="00E11117">
        <w:rPr>
          <w:rFonts w:ascii="Times New Roman" w:hAnsi="Times New Roman"/>
          <w:sz w:val="28"/>
          <w:szCs w:val="28"/>
        </w:rPr>
        <w:t>ствующие</w:t>
      </w:r>
      <w:r>
        <w:rPr>
          <w:rFonts w:ascii="Times New Roman" w:hAnsi="Times New Roman"/>
          <w:sz w:val="28"/>
          <w:szCs w:val="28"/>
        </w:rPr>
        <w:t xml:space="preserve"> тематике электронного журнала, будут опубликованы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6A1C21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м</w:t>
      </w:r>
      <w:r w:rsidRPr="006A1C21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 xml:space="preserve">м журнале </w:t>
      </w:r>
      <w:r w:rsidRPr="006A1C21">
        <w:rPr>
          <w:rFonts w:ascii="Times New Roman" w:hAnsi="Times New Roman"/>
          <w:i/>
          <w:sz w:val="28"/>
          <w:szCs w:val="28"/>
        </w:rPr>
        <w:t>«</w:t>
      </w:r>
      <w:r w:rsidRPr="006A1C21">
        <w:rPr>
          <w:rStyle w:val="Emphasis"/>
          <w:rFonts w:ascii="Times New Roman" w:hAnsi="Times New Roman"/>
          <w:i w:val="0"/>
          <w:sz w:val="28"/>
          <w:szCs w:val="28"/>
        </w:rPr>
        <w:t>Вестник Новосибирского государственного педагогического университета»</w:t>
      </w:r>
      <w:r w:rsidRPr="006A1C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Данное издание входит в список РИНЦ, </w:t>
      </w:r>
      <w:r>
        <w:rPr>
          <w:rFonts w:ascii="Times New Roman" w:hAnsi="Times New Roman"/>
          <w:sz w:val="28"/>
          <w:szCs w:val="28"/>
        </w:rPr>
        <w:br/>
      </w:r>
      <w:r w:rsidRPr="00AE6A4A">
        <w:rPr>
          <w:rFonts w:ascii="Times New Roman" w:hAnsi="Times New Roman"/>
          <w:sz w:val="28"/>
          <w:szCs w:val="28"/>
        </w:rPr>
        <w:t>НП «НЭИКОН»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6A4A">
        <w:rPr>
          <w:rFonts w:ascii="Times New Roman" w:hAnsi="Times New Roman"/>
          <w:sz w:val="28"/>
          <w:szCs w:val="28"/>
        </w:rPr>
        <w:t>«КиберЛенинка»</w:t>
      </w:r>
      <w:r>
        <w:rPr>
          <w:rFonts w:ascii="Times New Roman" w:hAnsi="Times New Roman"/>
          <w:sz w:val="28"/>
          <w:szCs w:val="28"/>
        </w:rPr>
        <w:t xml:space="preserve">, систему «Лань», </w:t>
      </w:r>
      <w:r w:rsidRPr="00AE6A4A">
        <w:rPr>
          <w:rFonts w:ascii="Times New Roman" w:hAnsi="Times New Roman"/>
          <w:sz w:val="28"/>
          <w:szCs w:val="28"/>
        </w:rPr>
        <w:t>Central and Eastern European Online Library</w:t>
      </w:r>
      <w:r>
        <w:rPr>
          <w:rFonts w:ascii="Times New Roman" w:hAnsi="Times New Roman"/>
          <w:sz w:val="28"/>
          <w:szCs w:val="28"/>
        </w:rPr>
        <w:t>.</w:t>
      </w:r>
    </w:p>
    <w:p w:rsidR="00EC5269" w:rsidRDefault="00EC5269" w:rsidP="002A2D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текста статьи, представляемой к опубликованию:</w:t>
      </w:r>
    </w:p>
    <w:p w:rsidR="00EC5269" w:rsidRDefault="00EC5269" w:rsidP="006A1C21">
      <w:pPr>
        <w:pStyle w:val="NormalWeb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статьи не более 1 печатного листа (40 000 знаков). Редакционная коллегия сборника оставляет за собой право отбора статей, в том числе и для публикаций в «Вестнике </w:t>
      </w:r>
      <w:bookmarkStart w:id="0" w:name="_GoBack"/>
      <w:bookmarkEnd w:id="0"/>
      <w:r>
        <w:rPr>
          <w:sz w:val="28"/>
          <w:szCs w:val="28"/>
        </w:rPr>
        <w:t>НГПУ».</w:t>
      </w:r>
    </w:p>
    <w:p w:rsidR="00EC5269" w:rsidRDefault="00EC5269" w:rsidP="00AE6A4A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печатаются в авторской редакции. Ответственность за содержание и редакционную подготовку представленных к публикации материалов несет автор.</w:t>
      </w:r>
    </w:p>
    <w:p w:rsidR="00EC5269" w:rsidRPr="00AE6A4A" w:rsidRDefault="00EC5269" w:rsidP="00AE6A4A">
      <w:pPr>
        <w:pStyle w:val="NormalWeb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Технические требования к оформлению научных статей</w:t>
      </w:r>
      <w:r>
        <w:rPr>
          <w:sz w:val="28"/>
          <w:szCs w:val="28"/>
          <w:u w:val="single"/>
        </w:rPr>
        <w:t>: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  <w:lang w:val="en-US"/>
        </w:rPr>
      </w:pPr>
      <w:r>
        <w:rPr>
          <w:sz w:val="28"/>
          <w:szCs w:val="28"/>
        </w:rPr>
        <w:t>Редактор</w:t>
      </w:r>
      <w:r>
        <w:rPr>
          <w:sz w:val="28"/>
          <w:szCs w:val="28"/>
          <w:lang w:val="en-US"/>
        </w:rPr>
        <w:t xml:space="preserve">: Microsoft Word 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OpenOffice Writer.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«Times New Roman», </w:t>
      </w:r>
      <w:r>
        <w:rPr>
          <w:sz w:val="28"/>
          <w:szCs w:val="28"/>
        </w:rPr>
        <w:t>кегль</w:t>
      </w:r>
      <w:r>
        <w:rPr>
          <w:sz w:val="28"/>
          <w:szCs w:val="28"/>
          <w:lang w:val="en-US"/>
        </w:rPr>
        <w:t xml:space="preserve"> – 14.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Поля: все по 2 см.; Отступ: первая строка – 1,25 см. 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>Интервал межстрочный – множитель 1,2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>Выравнивание текста статьи – по ширине.</w:t>
      </w:r>
    </w:p>
    <w:p w:rsidR="00EC5269" w:rsidRDefault="00EC5269" w:rsidP="002A2D2D">
      <w:pPr>
        <w:pStyle w:val="NormalWeb"/>
        <w:numPr>
          <w:ilvl w:val="0"/>
          <w:numId w:val="2"/>
        </w:numPr>
        <w:spacing w:after="0" w:line="276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не указывается.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Таблицы в тексте оформлены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а также прилагаются к статье отдельными файлами</w:t>
      </w:r>
    </w:p>
    <w:p w:rsidR="00EC5269" w:rsidRDefault="00EC5269" w:rsidP="002A2D2D">
      <w:pPr>
        <w:pStyle w:val="2"/>
        <w:numPr>
          <w:ilvl w:val="0"/>
          <w:numId w:val="2"/>
        </w:numPr>
        <w:spacing w:line="276" w:lineRule="auto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Рисунки в тексте оформлены в форматах: </w:t>
      </w:r>
      <w:r>
        <w:rPr>
          <w:sz w:val="28"/>
          <w:szCs w:val="28"/>
          <w:lang w:val="en-US"/>
        </w:rPr>
        <w:t>TFT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GIF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</w:p>
    <w:p w:rsidR="00EC5269" w:rsidRDefault="00EC5269" w:rsidP="002A2D2D">
      <w:pPr>
        <w:pStyle w:val="2"/>
        <w:spacing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Последовательность оформление текста статьи: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слева полужирным: УДК;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слева полужирный: Ф.И.О. (полностью автора(ов)) – ученая степень, должность, кафедра, организация;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слева курсив: </w:t>
      </w:r>
      <w:r>
        <w:rPr>
          <w:sz w:val="28"/>
          <w:szCs w:val="28"/>
          <w:lang w:val="en-US"/>
        </w:rPr>
        <w:t>e</w:t>
      </w:r>
      <w:r w:rsidRPr="00AE6A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EC5269" w:rsidRPr="00AE6A4A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 по центру полужирный заглавными буквами: полное название статьи;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 по центру полужирный: Фамилия И.О. автора/соавторов (город, страна);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6) аннотация от 1000 знаков;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7) ключевые слова (не менее 3): полужирный курсив;</w:t>
      </w:r>
    </w:p>
    <w:p w:rsidR="00EC5269" w:rsidRDefault="00EC5269" w:rsidP="002A2D2D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8) повторение пунктов 1–7 на английском языке;</w:t>
      </w:r>
    </w:p>
    <w:p w:rsidR="00EC5269" w:rsidRDefault="00EC5269" w:rsidP="002A2D2D">
      <w:pPr>
        <w:pStyle w:val="2"/>
        <w:spacing w:line="276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pacing w:val="-2"/>
          <w:sz w:val="28"/>
          <w:szCs w:val="28"/>
        </w:rPr>
        <w:t>текст статьи (не более 1 печатного листа), с обязательным анализом научной литературы и указанием ссылок в тексте в виде [1, с. 131].</w:t>
      </w:r>
    </w:p>
    <w:p w:rsidR="00EC5269" w:rsidRDefault="00EC5269" w:rsidP="00AE6A4A">
      <w:pPr>
        <w:pStyle w:val="2"/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10) список источников информации (в соответствии с ГОСТ Р 7.05-2008).</w:t>
      </w:r>
    </w:p>
    <w:p w:rsidR="00EC5269" w:rsidRPr="008F2D95" w:rsidRDefault="00EC5269" w:rsidP="00AE6A4A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публикациях в электроном научном журнале «Вестник НГПУ» размещена на сайте </w:t>
      </w:r>
      <w:r>
        <w:rPr>
          <w:sz w:val="28"/>
          <w:szCs w:val="28"/>
          <w:lang w:val="en-US"/>
        </w:rPr>
        <w:t>www</w:t>
      </w:r>
      <w:r w:rsidRPr="008F2D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vestnik</w:t>
      </w:r>
      <w:r w:rsidRPr="008F2D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nspu</w:t>
      </w:r>
      <w:r w:rsidRPr="008F2D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C5269" w:rsidRPr="00AE6A4A" w:rsidRDefault="00EC5269" w:rsidP="00AE6A4A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Желающие опубликовать статьи в сборнике научных трудов конференции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направить до </w:t>
      </w:r>
      <w:r>
        <w:rPr>
          <w:b/>
          <w:sz w:val="28"/>
          <w:szCs w:val="28"/>
        </w:rPr>
        <w:t>25 сентября 2013 г.</w:t>
      </w:r>
      <w:r>
        <w:rPr>
          <w:sz w:val="28"/>
          <w:szCs w:val="28"/>
        </w:rPr>
        <w:t xml:space="preserve"> электронную версию статьи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-mail: </w:t>
      </w:r>
      <w:hyperlink r:id="rId6" w:history="1">
        <w:r>
          <w:rPr>
            <w:rStyle w:val="Hyperlink"/>
            <w:b/>
            <w:color w:val="000000"/>
            <w:sz w:val="28"/>
            <w:szCs w:val="28"/>
            <w:lang w:val="en-US"/>
          </w:rPr>
          <w:t>ftip</w:t>
        </w:r>
        <w:r>
          <w:rPr>
            <w:rStyle w:val="Hyperlink"/>
            <w:b/>
            <w:color w:val="000000"/>
            <w:sz w:val="28"/>
            <w:szCs w:val="28"/>
          </w:rPr>
          <w:t>_</w:t>
        </w:r>
        <w:r>
          <w:rPr>
            <w:rStyle w:val="Hyperlink"/>
            <w:b/>
            <w:color w:val="000000"/>
            <w:sz w:val="28"/>
            <w:szCs w:val="28"/>
            <w:lang w:val="en-US"/>
          </w:rPr>
          <w:t>ngpu</w:t>
        </w:r>
        <w:r>
          <w:rPr>
            <w:rStyle w:val="Hyperlink"/>
            <w:b/>
            <w:color w:val="000000"/>
            <w:sz w:val="28"/>
            <w:szCs w:val="28"/>
          </w:rPr>
          <w:t>@</w:t>
        </w:r>
        <w:r>
          <w:rPr>
            <w:rStyle w:val="Hyperlink"/>
            <w:b/>
            <w:color w:val="000000"/>
            <w:sz w:val="28"/>
            <w:szCs w:val="28"/>
            <w:lang w:val="en-US"/>
          </w:rPr>
          <w:t>mail</w:t>
        </w:r>
        <w:r>
          <w:rPr>
            <w:rStyle w:val="Hyperlink"/>
            <w:b/>
            <w:color w:val="000000"/>
            <w:sz w:val="28"/>
            <w:szCs w:val="28"/>
          </w:rPr>
          <w:t>.</w:t>
        </w:r>
        <w:r>
          <w:rPr>
            <w:rStyle w:val="Hyperlink"/>
            <w:b/>
            <w:color w:val="000000"/>
            <w:sz w:val="28"/>
            <w:szCs w:val="28"/>
            <w:lang w:val="en-US"/>
          </w:rPr>
          <w:t>ru</w:t>
        </w:r>
      </w:hyperlink>
      <w:r w:rsidRPr="002A2D2D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пометкой «Статья для публикации из ……..»).</w:t>
      </w:r>
    </w:p>
    <w:p w:rsidR="00EC5269" w:rsidRDefault="00EC5269" w:rsidP="00E11117">
      <w:pPr>
        <w:spacing w:after="0"/>
        <w:ind w:firstLine="38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5269" w:rsidRDefault="00EC5269" w:rsidP="00E11117">
      <w:pPr>
        <w:spacing w:after="0"/>
        <w:ind w:firstLine="38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Организационные вопросы:</w:t>
      </w:r>
    </w:p>
    <w:p w:rsidR="00EC5269" w:rsidRDefault="00EC5269" w:rsidP="00E1111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Факультет технологии и предпринимательства НГПУ </w:t>
      </w:r>
    </w:p>
    <w:p w:rsidR="00EC5269" w:rsidRDefault="00EC5269" w:rsidP="00E11117">
      <w:pPr>
        <w:spacing w:after="0"/>
        <w:ind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ФТП – Крашенинников Валерий Васильевич</w:t>
      </w:r>
    </w:p>
    <w:p w:rsidR="00EC5269" w:rsidRDefault="00EC5269" w:rsidP="00E11117">
      <w:pPr>
        <w:spacing w:after="0"/>
        <w:ind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+7 (383) 244–01–70</w:t>
      </w:r>
    </w:p>
    <w:p w:rsidR="00EC5269" w:rsidRDefault="00EC5269" w:rsidP="00E11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Научно-образовательный центр «Интеграция»</w:t>
      </w:r>
    </w:p>
    <w:p w:rsidR="00EC5269" w:rsidRDefault="00EC5269" w:rsidP="00E11117">
      <w:pPr>
        <w:spacing w:after="0"/>
        <w:ind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Контактное лицо:</w:t>
      </w:r>
      <w:r>
        <w:rPr>
          <w:rFonts w:ascii="Times New Roman" w:hAnsi="Times New Roman"/>
          <w:sz w:val="28"/>
          <w:szCs w:val="28"/>
        </w:rPr>
        <w:t xml:space="preserve"> Гилева Елена Анатольевна</w:t>
      </w:r>
    </w:p>
    <w:p w:rsidR="00EC5269" w:rsidRDefault="00EC5269" w:rsidP="00E11117">
      <w:pPr>
        <w:spacing w:after="0"/>
        <w:ind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Тел/факс: +7 (383) 244–13–98</w:t>
      </w:r>
    </w:p>
    <w:p w:rsidR="00EC5269" w:rsidRPr="00371739" w:rsidRDefault="00EC5269" w:rsidP="00E11117">
      <w:pPr>
        <w:spacing w:after="0"/>
        <w:ind w:firstLine="38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de-DE"/>
        </w:rPr>
        <w:t xml:space="preserve">-mail: </w:t>
      </w:r>
      <w:hyperlink r:id="rId7" w:history="1"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ftip</w:t>
        </w:r>
        <w:r w:rsidRPr="00371739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_</w:t>
        </w:r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ngpu</w:t>
        </w:r>
        <w:r w:rsidRPr="00371739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@</w:t>
        </w:r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371739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.</w:t>
        </w:r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EC5269" w:rsidRPr="00371739" w:rsidRDefault="00EC5269">
      <w:pPr>
        <w:rPr>
          <w:lang w:val="en-US"/>
        </w:rPr>
      </w:pPr>
    </w:p>
    <w:sectPr w:rsidR="00EC5269" w:rsidRPr="00371739" w:rsidSect="002A2D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0C3"/>
    <w:multiLevelType w:val="hybridMultilevel"/>
    <w:tmpl w:val="18EA0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9274D"/>
    <w:multiLevelType w:val="hybridMultilevel"/>
    <w:tmpl w:val="D2B4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1A"/>
    <w:rsid w:val="00094FBA"/>
    <w:rsid w:val="000A013C"/>
    <w:rsid w:val="00160759"/>
    <w:rsid w:val="001A0E56"/>
    <w:rsid w:val="002A2D2D"/>
    <w:rsid w:val="0033087F"/>
    <w:rsid w:val="00371739"/>
    <w:rsid w:val="003A4DED"/>
    <w:rsid w:val="006A1C21"/>
    <w:rsid w:val="007B30C0"/>
    <w:rsid w:val="008F2D95"/>
    <w:rsid w:val="00AE031A"/>
    <w:rsid w:val="00AE6A4A"/>
    <w:rsid w:val="00CC3332"/>
    <w:rsid w:val="00E11117"/>
    <w:rsid w:val="00EC5269"/>
    <w:rsid w:val="00F5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2D2D"/>
    <w:rPr>
      <w:rFonts w:cs="Times New Roman"/>
      <w:color w:val="005C7A"/>
      <w:u w:val="none"/>
      <w:effect w:val="none"/>
    </w:rPr>
  </w:style>
  <w:style w:type="paragraph" w:styleId="NormalWeb">
    <w:name w:val="Normal (Web)"/>
    <w:basedOn w:val="Normal"/>
    <w:uiPriority w:val="99"/>
    <w:rsid w:val="002A2D2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A2D2D"/>
    <w:pPr>
      <w:suppressAutoHyphens/>
      <w:ind w:left="720"/>
    </w:pPr>
    <w:rPr>
      <w:lang w:eastAsia="ar-SA"/>
    </w:rPr>
  </w:style>
  <w:style w:type="paragraph" w:customStyle="1" w:styleId="1">
    <w:name w:val="1"/>
    <w:basedOn w:val="Normal"/>
    <w:uiPriority w:val="99"/>
    <w:rsid w:val="002A2D2D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Normal"/>
    <w:uiPriority w:val="99"/>
    <w:rsid w:val="002A2D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2A2D2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08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ip_ng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ip_ngpu@mail.ru" TargetMode="External"/><Relationship Id="rId5" Type="http://schemas.openxmlformats.org/officeDocument/2006/relationships/hyperlink" Target="mailto:ftip_ngp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822</Words>
  <Characters>4687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</dc:creator>
  <cp:keywords/>
  <dc:description/>
  <cp:lastModifiedBy>Admin</cp:lastModifiedBy>
  <cp:revision>2</cp:revision>
  <cp:lastPrinted>2013-08-15T08:22:00Z</cp:lastPrinted>
  <dcterms:created xsi:type="dcterms:W3CDTF">2013-08-20T09:42:00Z</dcterms:created>
  <dcterms:modified xsi:type="dcterms:W3CDTF">2013-08-20T09:42:00Z</dcterms:modified>
</cp:coreProperties>
</file>